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C15" w:rsidRPr="00242DDE" w:rsidRDefault="00242DDE" w:rsidP="00242DDE">
      <w:pPr>
        <w:spacing w:after="0" w:line="240" w:lineRule="auto"/>
        <w:ind w:left="0" w:right="0" w:firstLine="0"/>
        <w:jc w:val="right"/>
        <w:rPr>
          <w:color w:val="auto"/>
          <w:szCs w:val="24"/>
        </w:rPr>
      </w:pPr>
      <w:r w:rsidRPr="00242DDE">
        <w:rPr>
          <w:color w:val="auto"/>
          <w:szCs w:val="24"/>
        </w:rPr>
        <w:t>Allegato “A”</w:t>
      </w:r>
    </w:p>
    <w:p w:rsidR="00242DDE" w:rsidRPr="00406C15" w:rsidRDefault="00242DDE" w:rsidP="00406C15">
      <w:pPr>
        <w:spacing w:after="0" w:line="240" w:lineRule="auto"/>
        <w:ind w:left="0" w:right="0" w:firstLine="0"/>
        <w:jc w:val="left"/>
        <w:rPr>
          <w:color w:val="auto"/>
          <w:sz w:val="20"/>
          <w:szCs w:val="20"/>
        </w:rPr>
      </w:pPr>
    </w:p>
    <w:p w:rsidR="00406C15" w:rsidRDefault="00406C15" w:rsidP="00406C15">
      <w:pPr>
        <w:spacing w:after="0" w:line="240" w:lineRule="auto"/>
        <w:ind w:left="0" w:right="0" w:firstLine="0"/>
        <w:jc w:val="left"/>
        <w:rPr>
          <w:color w:val="auto"/>
          <w:sz w:val="20"/>
          <w:szCs w:val="20"/>
        </w:rPr>
      </w:pPr>
    </w:p>
    <w:p w:rsidR="00242DDE" w:rsidRDefault="00242DDE" w:rsidP="00406C15">
      <w:pPr>
        <w:spacing w:after="0" w:line="240" w:lineRule="auto"/>
        <w:ind w:left="0" w:right="0" w:firstLine="0"/>
        <w:jc w:val="left"/>
        <w:rPr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2680970</wp:posOffset>
            </wp:positionH>
            <wp:positionV relativeFrom="paragraph">
              <wp:posOffset>59055</wp:posOffset>
            </wp:positionV>
            <wp:extent cx="847725" cy="952500"/>
            <wp:effectExtent l="19050" t="0" r="9525" b="0"/>
            <wp:wrapSquare wrapText="bothSides"/>
            <wp:docPr id="1" name="Immagine 1" descr="stemma defini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mma definitiv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6C15" w:rsidRDefault="00406C15" w:rsidP="00406C15">
      <w:pPr>
        <w:keepNext/>
        <w:spacing w:after="100" w:line="240" w:lineRule="auto"/>
        <w:ind w:left="0" w:right="0" w:firstLine="0"/>
        <w:outlineLvl w:val="2"/>
        <w:rPr>
          <w:b/>
          <w:color w:val="auto"/>
          <w:spacing w:val="20"/>
          <w:sz w:val="32"/>
          <w:szCs w:val="32"/>
        </w:rPr>
      </w:pPr>
    </w:p>
    <w:p w:rsidR="00242DDE" w:rsidRPr="00406C15" w:rsidRDefault="00242DDE" w:rsidP="00406C15">
      <w:pPr>
        <w:keepNext/>
        <w:spacing w:after="100" w:line="240" w:lineRule="auto"/>
        <w:ind w:left="0" w:right="0" w:firstLine="0"/>
        <w:outlineLvl w:val="2"/>
        <w:rPr>
          <w:b/>
          <w:color w:val="auto"/>
          <w:spacing w:val="20"/>
          <w:sz w:val="32"/>
          <w:szCs w:val="32"/>
        </w:rPr>
      </w:pPr>
    </w:p>
    <w:p w:rsidR="00242DDE" w:rsidRDefault="00242DDE" w:rsidP="00406C15">
      <w:pPr>
        <w:keepNext/>
        <w:spacing w:after="100" w:line="240" w:lineRule="auto"/>
        <w:ind w:left="0" w:right="0" w:firstLine="0"/>
        <w:jc w:val="center"/>
        <w:outlineLvl w:val="2"/>
        <w:rPr>
          <w:b/>
          <w:color w:val="auto"/>
          <w:spacing w:val="20"/>
          <w:sz w:val="40"/>
          <w:szCs w:val="40"/>
        </w:rPr>
      </w:pPr>
    </w:p>
    <w:p w:rsidR="00406C15" w:rsidRPr="00406C15" w:rsidRDefault="00406C15" w:rsidP="00406C15">
      <w:pPr>
        <w:keepNext/>
        <w:spacing w:after="100" w:line="240" w:lineRule="auto"/>
        <w:ind w:left="0" w:right="0" w:firstLine="0"/>
        <w:jc w:val="center"/>
        <w:outlineLvl w:val="2"/>
        <w:rPr>
          <w:b/>
          <w:color w:val="auto"/>
          <w:spacing w:val="20"/>
          <w:sz w:val="40"/>
          <w:szCs w:val="40"/>
        </w:rPr>
      </w:pPr>
      <w:r w:rsidRPr="00406C15">
        <w:rPr>
          <w:b/>
          <w:color w:val="auto"/>
          <w:spacing w:val="20"/>
          <w:sz w:val="40"/>
          <w:szCs w:val="40"/>
        </w:rPr>
        <w:t>COMUNE DI ROCCAPALUMBA</w:t>
      </w:r>
    </w:p>
    <w:p w:rsidR="00406C15" w:rsidRPr="00406C15" w:rsidRDefault="00406C15" w:rsidP="00406C15">
      <w:pPr>
        <w:keepNext/>
        <w:spacing w:after="0" w:line="240" w:lineRule="auto"/>
        <w:ind w:left="0" w:right="0" w:firstLine="0"/>
        <w:jc w:val="center"/>
        <w:outlineLvl w:val="0"/>
        <w:rPr>
          <w:i/>
          <w:iCs/>
          <w:color w:val="auto"/>
          <w:sz w:val="32"/>
          <w:szCs w:val="32"/>
        </w:rPr>
      </w:pPr>
      <w:r w:rsidRPr="00406C15">
        <w:rPr>
          <w:iCs/>
          <w:color w:val="auto"/>
          <w:sz w:val="32"/>
          <w:szCs w:val="32"/>
        </w:rPr>
        <w:t>Città Metropolitana di Palermo</w:t>
      </w:r>
    </w:p>
    <w:p w:rsidR="00406C15" w:rsidRPr="00406C15" w:rsidRDefault="00406C15" w:rsidP="00406C15">
      <w:pPr>
        <w:keepNext/>
        <w:spacing w:after="0" w:line="276" w:lineRule="auto"/>
        <w:ind w:left="0" w:right="0" w:firstLine="0"/>
        <w:jc w:val="center"/>
        <w:outlineLvl w:val="1"/>
        <w:rPr>
          <w:b/>
          <w:bCs/>
          <w:color w:val="auto"/>
          <w:spacing w:val="84"/>
          <w:sz w:val="32"/>
          <w:szCs w:val="32"/>
        </w:rPr>
      </w:pPr>
      <w:r w:rsidRPr="00406C15">
        <w:rPr>
          <w:b/>
          <w:bCs/>
          <w:color w:val="auto"/>
          <w:spacing w:val="84"/>
          <w:sz w:val="32"/>
          <w:szCs w:val="32"/>
        </w:rPr>
        <w:t>“Paese delle stelle”</w:t>
      </w:r>
    </w:p>
    <w:p w:rsidR="00406C15" w:rsidRPr="00406C15" w:rsidRDefault="00406C15" w:rsidP="00406C15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  <w:r w:rsidRPr="00406C15">
        <w:rPr>
          <w:b/>
          <w:color w:val="auto"/>
          <w:sz w:val="28"/>
          <w:szCs w:val="28"/>
        </w:rPr>
        <w:t>Settore III</w:t>
      </w:r>
    </w:p>
    <w:p w:rsidR="00406C15" w:rsidRDefault="00406C15" w:rsidP="00406C15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  <w:r w:rsidRPr="00406C15">
        <w:rPr>
          <w:b/>
          <w:color w:val="auto"/>
          <w:sz w:val="28"/>
          <w:szCs w:val="28"/>
        </w:rPr>
        <w:t>SERVIZIO IV ATTIVITA’ PRODUTTIVE</w:t>
      </w:r>
    </w:p>
    <w:p w:rsidR="00406C15" w:rsidRPr="00406C15" w:rsidRDefault="00406C15" w:rsidP="00406C15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</w:p>
    <w:p w:rsidR="0080271B" w:rsidRDefault="00406C15">
      <w:pPr>
        <w:spacing w:after="196" w:line="259" w:lineRule="auto"/>
        <w:ind w:left="332" w:right="346" w:hanging="10"/>
        <w:jc w:val="center"/>
      </w:pPr>
      <w:r>
        <w:rPr>
          <w:sz w:val="30"/>
        </w:rPr>
        <w:t>OPUNTIA FICUS INDICA FEST-</w:t>
      </w:r>
      <w:r w:rsidR="00980DF2">
        <w:rPr>
          <w:sz w:val="30"/>
        </w:rPr>
        <w:t>X</w:t>
      </w:r>
      <w:r>
        <w:rPr>
          <w:sz w:val="30"/>
        </w:rPr>
        <w:t>I</w:t>
      </w:r>
      <w:r w:rsidR="00980DF2">
        <w:rPr>
          <w:sz w:val="30"/>
        </w:rPr>
        <w:t xml:space="preserve">X SAGRA DEL </w:t>
      </w:r>
      <w:r>
        <w:rPr>
          <w:sz w:val="30"/>
        </w:rPr>
        <w:t>FICODINDIA</w:t>
      </w:r>
    </w:p>
    <w:p w:rsidR="0080271B" w:rsidRDefault="00980DF2">
      <w:pPr>
        <w:spacing w:after="9" w:line="251" w:lineRule="auto"/>
        <w:ind w:left="1417" w:right="0" w:firstLine="0"/>
        <w:jc w:val="left"/>
      </w:pPr>
      <w:r>
        <w:rPr>
          <w:sz w:val="26"/>
        </w:rPr>
        <w:t>AVVISO ESPLORATIVO PER MANIFESTAZIONI D</w:t>
      </w:r>
      <w:r w:rsidR="00180B54">
        <w:rPr>
          <w:sz w:val="26"/>
        </w:rPr>
        <w:t>I</w:t>
      </w:r>
      <w:r>
        <w:rPr>
          <w:sz w:val="26"/>
        </w:rPr>
        <w:t xml:space="preserve"> INTERESSE</w:t>
      </w:r>
    </w:p>
    <w:p w:rsidR="0080271B" w:rsidRDefault="00980DF2">
      <w:pPr>
        <w:spacing w:after="215" w:line="265" w:lineRule="auto"/>
        <w:ind w:left="10" w:right="5" w:hanging="10"/>
        <w:jc w:val="center"/>
      </w:pPr>
      <w:r>
        <w:rPr>
          <w:sz w:val="26"/>
        </w:rPr>
        <w:t>GESTIONE SERVIZIO RISTORAZIONE</w:t>
      </w:r>
    </w:p>
    <w:p w:rsidR="0080271B" w:rsidRDefault="00980DF2" w:rsidP="00406C15">
      <w:pPr>
        <w:spacing w:after="0" w:line="265" w:lineRule="auto"/>
        <w:ind w:left="10" w:right="0" w:hanging="10"/>
        <w:jc w:val="center"/>
        <w:rPr>
          <w:sz w:val="26"/>
        </w:rPr>
      </w:pPr>
      <w:r>
        <w:rPr>
          <w:sz w:val="26"/>
        </w:rPr>
        <w:t>IL RESPONSABILE DEL</w:t>
      </w:r>
      <w:r w:rsidR="00406C15">
        <w:rPr>
          <w:sz w:val="26"/>
        </w:rPr>
        <w:t xml:space="preserve"> SETTORE III </w:t>
      </w:r>
    </w:p>
    <w:p w:rsidR="00406C15" w:rsidRDefault="00406C15" w:rsidP="00406C15">
      <w:pPr>
        <w:spacing w:after="0" w:line="265" w:lineRule="auto"/>
        <w:ind w:left="10" w:right="0" w:hanging="10"/>
        <w:jc w:val="center"/>
      </w:pPr>
    </w:p>
    <w:p w:rsidR="0080271B" w:rsidRDefault="00980DF2">
      <w:pPr>
        <w:spacing w:after="0"/>
        <w:ind w:left="14" w:right="0"/>
      </w:pPr>
      <w:r>
        <w:t>Rende noto che il Comune di R</w:t>
      </w:r>
      <w:r w:rsidR="00406C15">
        <w:t xml:space="preserve">occapalumba </w:t>
      </w:r>
      <w:r>
        <w:t>intende verificare l'eventuale disponibilità di soggetti interessati alla gestione del servizio di ristorazione in occasione della X</w:t>
      </w:r>
      <w:r w:rsidR="00406C15">
        <w:t>I</w:t>
      </w:r>
      <w:r>
        <w:t xml:space="preserve">X Sagra del </w:t>
      </w:r>
      <w:r w:rsidR="00406C15">
        <w:t xml:space="preserve">Ficodindia </w:t>
      </w:r>
      <w:r>
        <w:t xml:space="preserve">che avrà luogo nei giorni </w:t>
      </w:r>
      <w:r w:rsidR="00406C15">
        <w:t xml:space="preserve">19/20/21 ottobre </w:t>
      </w:r>
      <w:r>
        <w:t>2018.</w:t>
      </w:r>
    </w:p>
    <w:p w:rsidR="0080271B" w:rsidRDefault="00980DF2">
      <w:pPr>
        <w:spacing w:after="296"/>
        <w:ind w:left="14" w:right="0"/>
      </w:pPr>
      <w:r>
        <w:t>L'obiettivo dell'Ente, attraverso il presente avviso, consiste nel selezionare un operatore economico interessato, al termine del confronto concorrenziale e del relativo processo valutativo operato tra le proposte presentate.</w:t>
      </w:r>
    </w:p>
    <w:p w:rsidR="0080271B" w:rsidRDefault="000961C4" w:rsidP="000961C4">
      <w:pPr>
        <w:pStyle w:val="Paragrafoelenco"/>
        <w:numPr>
          <w:ilvl w:val="0"/>
          <w:numId w:val="3"/>
        </w:numPr>
        <w:spacing w:after="249" w:line="251" w:lineRule="auto"/>
        <w:ind w:right="0"/>
        <w:jc w:val="left"/>
      </w:pPr>
      <w:r>
        <w:rPr>
          <w:sz w:val="26"/>
        </w:rPr>
        <w:t>D</w:t>
      </w:r>
      <w:r w:rsidR="00980DF2" w:rsidRPr="000961C4">
        <w:rPr>
          <w:sz w:val="26"/>
        </w:rPr>
        <w:t>ESCRIZIONE DEL SERVIZIO</w:t>
      </w:r>
    </w:p>
    <w:p w:rsidR="0080271B" w:rsidRDefault="00980DF2">
      <w:pPr>
        <w:spacing w:after="539"/>
        <w:ind w:left="14" w:right="0"/>
      </w:pPr>
      <w:r>
        <w:t xml:space="preserve">Fornitura e distribuzione di pasti a base di </w:t>
      </w:r>
      <w:r w:rsidR="000961C4">
        <w:t xml:space="preserve">ficodindia </w:t>
      </w:r>
      <w:r>
        <w:t xml:space="preserve">da effettuare in occasione dell'evento in argomento. Tale distribuzione dovrà avvenire in strutture (stand e tavoli in legno) messe a disposizione dall'Amministrazione </w:t>
      </w:r>
      <w:r w:rsidR="00906908">
        <w:t>Comunale. Inoltre, verrà fornito vino,ficodindia sbucciate,</w:t>
      </w:r>
      <w:r w:rsidR="005A27A4">
        <w:t xml:space="preserve"> posate, bicchieri, piatti,</w:t>
      </w:r>
      <w:r w:rsidR="00906908">
        <w:t xml:space="preserve"> biglietti e  operatore per la vendita dei biglietti,</w:t>
      </w:r>
      <w:r>
        <w:t xml:space="preserve"> energia elettrica con relativi impianti a norma di legge.</w:t>
      </w:r>
    </w:p>
    <w:p w:rsidR="0080271B" w:rsidRDefault="000961C4" w:rsidP="000961C4">
      <w:pPr>
        <w:pStyle w:val="Paragrafoelenco"/>
        <w:numPr>
          <w:ilvl w:val="0"/>
          <w:numId w:val="3"/>
        </w:numPr>
        <w:spacing w:after="246"/>
        <w:ind w:right="0"/>
      </w:pPr>
      <w:r>
        <w:t>I</w:t>
      </w:r>
      <w:r w:rsidR="00980DF2">
        <w:t>NDIVIDUAZIONE DEL SOGGETTO INTERESSATO</w:t>
      </w:r>
    </w:p>
    <w:p w:rsidR="0080271B" w:rsidRPr="00242DDE" w:rsidRDefault="00980DF2">
      <w:pPr>
        <w:spacing w:after="51"/>
        <w:ind w:left="9" w:right="0" w:firstLine="62"/>
      </w:pPr>
      <w:r>
        <w:t xml:space="preserve">Per partecipare alla presente procedura, i richiedenti devono essere in possesso dei seguenti </w:t>
      </w:r>
      <w:r w:rsidRPr="00242DDE">
        <w:t>requisiti:</w:t>
      </w:r>
    </w:p>
    <w:p w:rsidR="0080271B" w:rsidRDefault="00980DF2">
      <w:pPr>
        <w:numPr>
          <w:ilvl w:val="0"/>
          <w:numId w:val="1"/>
        </w:numPr>
        <w:ind w:left="716" w:right="0" w:hanging="221"/>
      </w:pPr>
      <w:r>
        <w:lastRenderedPageBreak/>
        <w:t>Non devono trovarsi nelle condizioni di incapacità a contrarre con la pubblica amministrazione (art. 120 e seguenti della Legge n. 689/1981);</w:t>
      </w:r>
    </w:p>
    <w:p w:rsidR="0080271B" w:rsidRDefault="00980DF2">
      <w:pPr>
        <w:numPr>
          <w:ilvl w:val="0"/>
          <w:numId w:val="1"/>
        </w:numPr>
        <w:ind w:left="716" w:right="0" w:hanging="221"/>
      </w:pPr>
      <w:r>
        <w:t>Devono essere esenti da motivi di esclusione di cui all'art. 80 del D.Lgs. n. 50/2016;</w:t>
      </w:r>
    </w:p>
    <w:p w:rsidR="0080271B" w:rsidRDefault="00980DF2">
      <w:pPr>
        <w:numPr>
          <w:ilvl w:val="0"/>
          <w:numId w:val="1"/>
        </w:numPr>
        <w:ind w:left="716" w:right="0" w:hanging="221"/>
      </w:pPr>
      <w:r>
        <w:t>Possesso di iscrizione alla CCIAA per l'esercizio di attività, anche affine per tipo di servizio riferibile all'affidamento in oggetto:</w:t>
      </w:r>
    </w:p>
    <w:p w:rsidR="005A27A4" w:rsidRDefault="005A27A4" w:rsidP="005A27A4">
      <w:pPr>
        <w:ind w:left="716" w:right="0" w:firstLine="0"/>
      </w:pPr>
    </w:p>
    <w:p w:rsidR="0080271B" w:rsidRDefault="00980DF2">
      <w:pPr>
        <w:numPr>
          <w:ilvl w:val="0"/>
          <w:numId w:val="1"/>
        </w:numPr>
        <w:ind w:left="716" w:right="0" w:hanging="221"/>
      </w:pPr>
      <w:r>
        <w:t>Autorizzazione sanitaria e amministrativa;</w:t>
      </w:r>
    </w:p>
    <w:p w:rsidR="0080271B" w:rsidRDefault="00980DF2">
      <w:pPr>
        <w:numPr>
          <w:ilvl w:val="0"/>
          <w:numId w:val="1"/>
        </w:numPr>
        <w:ind w:left="716" w:right="0" w:hanging="221"/>
      </w:pPr>
      <w:r>
        <w:t>Disponibilità di attrezzature idonee alla realizzazione del servizio;</w:t>
      </w:r>
    </w:p>
    <w:p w:rsidR="0080271B" w:rsidRDefault="00980DF2">
      <w:pPr>
        <w:numPr>
          <w:ilvl w:val="0"/>
          <w:numId w:val="1"/>
        </w:numPr>
        <w:spacing w:after="49"/>
        <w:ind w:left="716" w:right="0" w:hanging="221"/>
      </w:pPr>
      <w:r>
        <w:t>Esperienza nel settore ristorazione;</w:t>
      </w:r>
    </w:p>
    <w:p w:rsidR="0080271B" w:rsidRDefault="00980DF2">
      <w:pPr>
        <w:numPr>
          <w:ilvl w:val="0"/>
          <w:numId w:val="1"/>
        </w:numPr>
        <w:spacing w:after="79"/>
        <w:ind w:left="716" w:right="0" w:hanging="221"/>
      </w:pPr>
      <w:r>
        <w:t xml:space="preserve">Non devono avere contenziosi pendenti di natura civile, amministrativa e penale con </w:t>
      </w:r>
      <w:r w:rsidR="00021176">
        <w:t>l’</w:t>
      </w:r>
      <w:r>
        <w:t>Amministrazione Comunale.</w:t>
      </w:r>
    </w:p>
    <w:p w:rsidR="0080271B" w:rsidRDefault="00980DF2">
      <w:pPr>
        <w:spacing w:after="283"/>
        <w:ind w:left="9" w:right="0" w:firstLine="58"/>
      </w:pPr>
      <w:r>
        <w:t>Il Comune di R</w:t>
      </w:r>
      <w:r w:rsidR="00180B54">
        <w:t>occapalumba</w:t>
      </w:r>
      <w:r>
        <w:t>, acquisita la disponibilità dei soggetti interessati, avvierà con gli stessi un confronto concorrenziale finalizzato all'individuazione e alla definizione delle modalità più idonee a soddisfare gli obiettivi dell'Ente, garantendo la parità di trattamento dei partecipanti.</w:t>
      </w:r>
    </w:p>
    <w:p w:rsidR="0080271B" w:rsidRDefault="00980DF2">
      <w:pPr>
        <w:ind w:left="9" w:right="0" w:firstLine="230"/>
      </w:pPr>
      <w:r>
        <w:t>Al termine del processo valutativo</w:t>
      </w:r>
      <w:r w:rsidR="00CB3961">
        <w:t xml:space="preserve"> verrà individuato il soggetto c</w:t>
      </w:r>
      <w:r>
        <w:t>he verrà invitato a confermare gli impegni contenuti nella proposta presentata, sottoscrivendo apposito disciplinare.</w:t>
      </w:r>
    </w:p>
    <w:p w:rsidR="00CB3961" w:rsidRDefault="00CB3961">
      <w:pPr>
        <w:ind w:left="9" w:right="0" w:firstLine="230"/>
      </w:pPr>
    </w:p>
    <w:p w:rsidR="0080271B" w:rsidRDefault="00980DF2">
      <w:pPr>
        <w:spacing w:after="249" w:line="251" w:lineRule="auto"/>
        <w:ind w:left="4" w:right="0" w:firstLine="0"/>
        <w:jc w:val="left"/>
      </w:pPr>
      <w:r>
        <w:rPr>
          <w:sz w:val="26"/>
        </w:rPr>
        <w:t>3.TERMINE PER LA RICEZIONE DELLE PROPOSTE</w:t>
      </w:r>
    </w:p>
    <w:p w:rsidR="0080271B" w:rsidRDefault="00980DF2">
      <w:pPr>
        <w:ind w:left="9" w:right="0" w:firstLine="120"/>
      </w:pPr>
      <w:r>
        <w:t>La manifestazione di interesse, redatta in forma libera, dovrà indicare con esattezza gli estremi identificativi del richiedente, sede e/o recapito.</w:t>
      </w:r>
    </w:p>
    <w:p w:rsidR="0080271B" w:rsidRDefault="00980DF2">
      <w:pPr>
        <w:spacing w:after="2"/>
        <w:ind w:left="9" w:right="0" w:firstLine="240"/>
      </w:pPr>
      <w:r>
        <w:t>Il plico può essere trasmesso a mezzo raccomandata del servizio postale, ovvero mediante agenzia di recapito autorizzata, ovvero a mano, negli orari di apertura al pubblico e deve essere indirizzato al Comune di R</w:t>
      </w:r>
      <w:r w:rsidR="00CB3961">
        <w:t xml:space="preserve">occapalumba </w:t>
      </w:r>
      <w:r>
        <w:t xml:space="preserve"> — </w:t>
      </w:r>
      <w:r w:rsidR="00CB3961">
        <w:t xml:space="preserve">via L. Avellone </w:t>
      </w:r>
      <w:r>
        <w:t xml:space="preserve"> — 9</w:t>
      </w:r>
      <w:r w:rsidR="00CB3961">
        <w:t>0020 Roccapalumba (PA)</w:t>
      </w:r>
      <w:r>
        <w:t>.</w:t>
      </w:r>
    </w:p>
    <w:p w:rsidR="0080271B" w:rsidRDefault="00980DF2">
      <w:pPr>
        <w:ind w:left="9" w:right="0" w:firstLine="240"/>
      </w:pPr>
      <w:r>
        <w:t>Il recapito del plico rimarrà ad esclusivo rischio del mittente, ove, per qualsiasi motivo non giunga a destinazione in tempo utile.</w:t>
      </w:r>
    </w:p>
    <w:p w:rsidR="0080271B" w:rsidRDefault="00980DF2">
      <w:pPr>
        <w:ind w:left="9" w:right="0" w:firstLine="245"/>
      </w:pPr>
      <w:r>
        <w:t xml:space="preserve">La richiesta dovrà pervenire entro e non oltre le </w:t>
      </w:r>
      <w:r w:rsidR="00566C35">
        <w:rPr>
          <w:u w:val="single" w:color="000000"/>
        </w:rPr>
        <w:t xml:space="preserve">ore 12.00 del giorno </w:t>
      </w:r>
      <w:r w:rsidR="00510BD2">
        <w:rPr>
          <w:u w:val="single" w:color="000000"/>
        </w:rPr>
        <w:t>0</w:t>
      </w:r>
      <w:r w:rsidR="00D750C8">
        <w:rPr>
          <w:u w:val="single" w:color="000000"/>
        </w:rPr>
        <w:t>2</w:t>
      </w:r>
      <w:r w:rsidR="00E26F46">
        <w:rPr>
          <w:u w:val="single" w:color="000000"/>
        </w:rPr>
        <w:t>/</w:t>
      </w:r>
      <w:r w:rsidR="00510BD2">
        <w:rPr>
          <w:u w:val="single" w:color="000000"/>
        </w:rPr>
        <w:t>10</w:t>
      </w:r>
      <w:r w:rsidR="00E26F46">
        <w:rPr>
          <w:u w:val="single" w:color="000000"/>
        </w:rPr>
        <w:t>/</w:t>
      </w:r>
      <w:r>
        <w:rPr>
          <w:u w:val="single" w:color="000000"/>
        </w:rPr>
        <w:t>2018</w:t>
      </w:r>
      <w:r>
        <w:t xml:space="preserve"> presso il recapito sopraindicato.</w:t>
      </w:r>
    </w:p>
    <w:p w:rsidR="0080271B" w:rsidRDefault="00980DF2">
      <w:pPr>
        <w:ind w:left="389" w:right="0"/>
      </w:pPr>
      <w:r>
        <w:t>Il plico, chiuso e controfirmato sui lembi di chiusura, dovrà recare all'esterno l'indicazione:</w:t>
      </w:r>
    </w:p>
    <w:p w:rsidR="0080271B" w:rsidRDefault="00980DF2">
      <w:pPr>
        <w:spacing w:after="249" w:line="251" w:lineRule="auto"/>
        <w:ind w:left="4" w:right="0" w:firstLine="0"/>
        <w:jc w:val="left"/>
      </w:pPr>
      <w:r>
        <w:rPr>
          <w:sz w:val="26"/>
        </w:rPr>
        <w:t>NON APRIRE - CONTIENE MANIFESTAZIONE Dl INTERESSE AFFIDAMENTO SERVIZIO Dl RISTORAZIONE "</w:t>
      </w:r>
      <w:r w:rsidR="00566C35">
        <w:rPr>
          <w:sz w:val="26"/>
        </w:rPr>
        <w:t>OPUNTIA FICUS INDICA FEST-</w:t>
      </w:r>
      <w:r>
        <w:rPr>
          <w:sz w:val="26"/>
        </w:rPr>
        <w:t>X</w:t>
      </w:r>
      <w:r w:rsidR="00566C35">
        <w:rPr>
          <w:sz w:val="26"/>
        </w:rPr>
        <w:t>I</w:t>
      </w:r>
      <w:r>
        <w:rPr>
          <w:sz w:val="26"/>
        </w:rPr>
        <w:t xml:space="preserve">X SAGRA DEL </w:t>
      </w:r>
      <w:r w:rsidR="00566C35">
        <w:rPr>
          <w:sz w:val="26"/>
        </w:rPr>
        <w:t>FICODINDIA</w:t>
      </w:r>
      <w:r>
        <w:rPr>
          <w:sz w:val="26"/>
        </w:rPr>
        <w:t>"</w:t>
      </w:r>
    </w:p>
    <w:p w:rsidR="0080271B" w:rsidRDefault="00980DF2">
      <w:pPr>
        <w:spacing w:after="9" w:line="251" w:lineRule="auto"/>
        <w:ind w:left="4" w:right="0" w:firstLine="0"/>
        <w:jc w:val="left"/>
      </w:pPr>
      <w:r>
        <w:rPr>
          <w:sz w:val="26"/>
        </w:rPr>
        <w:t>All'interno il plico dovrà contenere i seguenti documenti:</w:t>
      </w:r>
    </w:p>
    <w:p w:rsidR="0080271B" w:rsidRDefault="00980DF2">
      <w:pPr>
        <w:numPr>
          <w:ilvl w:val="0"/>
          <w:numId w:val="2"/>
        </w:numPr>
        <w:ind w:right="0" w:hanging="341"/>
      </w:pPr>
      <w:r>
        <w:t>Dichiarazione sostitutiva di atto di notorietà resa dal titolare o legale rappresentante attestante il possesso dei requisiti previsti e richiesti al punto 2;</w:t>
      </w:r>
    </w:p>
    <w:p w:rsidR="00093356" w:rsidRDefault="00980DF2" w:rsidP="00093356">
      <w:pPr>
        <w:numPr>
          <w:ilvl w:val="0"/>
          <w:numId w:val="2"/>
        </w:numPr>
        <w:spacing w:after="0"/>
        <w:ind w:right="0" w:hanging="341"/>
      </w:pPr>
      <w:r>
        <w:t xml:space="preserve">Proposta menù enogastronomico con un prezzo al pubblico non superiore a € </w:t>
      </w:r>
      <w:r w:rsidR="00093356">
        <w:t>10</w:t>
      </w:r>
      <w:r>
        <w:t>,</w:t>
      </w:r>
      <w:r w:rsidR="00093356">
        <w:t>00</w:t>
      </w:r>
      <w:r>
        <w:t xml:space="preserve"> che assicuri e garantisca la qualità dei prodotti gastronomici utilizzati;</w:t>
      </w:r>
    </w:p>
    <w:p w:rsidR="0080271B" w:rsidRDefault="00510BD2" w:rsidP="00093356">
      <w:pPr>
        <w:numPr>
          <w:ilvl w:val="0"/>
          <w:numId w:val="2"/>
        </w:numPr>
        <w:spacing w:after="0"/>
        <w:ind w:right="0" w:hanging="341"/>
      </w:pPr>
      <w:r>
        <w:t>Impegno a versare</w:t>
      </w:r>
      <w:r w:rsidR="00980DF2">
        <w:t xml:space="preserve"> al Comune a conclusione della manifestazione</w:t>
      </w:r>
      <w:r w:rsidR="00093356">
        <w:t xml:space="preserve"> € 2,50 a pasto</w:t>
      </w:r>
      <w:r w:rsidR="00980DF2">
        <w:t>.</w:t>
      </w:r>
    </w:p>
    <w:p w:rsidR="001F3E32" w:rsidRDefault="001F3E32" w:rsidP="001F3E32">
      <w:pPr>
        <w:spacing w:after="0"/>
        <w:ind w:right="0"/>
      </w:pPr>
    </w:p>
    <w:p w:rsidR="001F3E32" w:rsidRDefault="001F3E32" w:rsidP="001F3E32">
      <w:pPr>
        <w:spacing w:after="0"/>
        <w:ind w:right="0"/>
      </w:pPr>
    </w:p>
    <w:p w:rsidR="001F3E32" w:rsidRDefault="001F3E32" w:rsidP="001F3E32">
      <w:pPr>
        <w:spacing w:after="0"/>
        <w:ind w:right="0"/>
      </w:pPr>
    </w:p>
    <w:p w:rsidR="001F3E32" w:rsidRDefault="001F3E32" w:rsidP="001F3E32">
      <w:pPr>
        <w:spacing w:after="0"/>
        <w:ind w:right="0"/>
      </w:pPr>
    </w:p>
    <w:p w:rsidR="00093356" w:rsidRDefault="00093356" w:rsidP="00093356">
      <w:pPr>
        <w:spacing w:after="0"/>
        <w:ind w:left="723" w:right="0" w:firstLine="0"/>
      </w:pPr>
    </w:p>
    <w:p w:rsidR="0080271B" w:rsidRPr="00242DDE" w:rsidRDefault="00980DF2" w:rsidP="00EE6A9D">
      <w:pPr>
        <w:pStyle w:val="Paragrafoelenco"/>
        <w:numPr>
          <w:ilvl w:val="0"/>
          <w:numId w:val="4"/>
        </w:numPr>
        <w:spacing w:after="249" w:line="251" w:lineRule="auto"/>
        <w:ind w:right="0"/>
        <w:jc w:val="left"/>
      </w:pPr>
      <w:bookmarkStart w:id="0" w:name="_GoBack"/>
      <w:bookmarkEnd w:id="0"/>
      <w:r w:rsidRPr="00EE6A9D">
        <w:rPr>
          <w:sz w:val="26"/>
        </w:rPr>
        <w:t>ALTRE INFORMAZIONI</w:t>
      </w:r>
    </w:p>
    <w:p w:rsidR="0080271B" w:rsidRDefault="00980DF2">
      <w:pPr>
        <w:ind w:left="9" w:right="0" w:firstLine="298"/>
      </w:pPr>
      <w:r>
        <w:t>Il presente avviso non costituisce offerta contrattuale né sollecitazione a presentare offerte, ma è da intendersi come mero procedimento preselettivo, finalizzato alla raccolta di manifestazioni di interesse, non comportante diritti di prelazione o preferenza, né impegni o vincoli per le parti interessate.</w:t>
      </w:r>
    </w:p>
    <w:p w:rsidR="0080271B" w:rsidRDefault="00980DF2">
      <w:pPr>
        <w:spacing w:after="0"/>
        <w:ind w:left="9" w:right="0" w:firstLine="312"/>
      </w:pPr>
      <w:r>
        <w:t>Sin da ora il Comune si riserva di non procedere all'affidamento del servizio nel caso in cui nessuna delle proposte pervenute sia ritenuta idonea, in tal caso verranno tempestivamente avvisati i partecipanti, ai quali non spetta alcun indennizzo o risarcimento.</w:t>
      </w:r>
    </w:p>
    <w:p w:rsidR="0080271B" w:rsidRDefault="00980DF2">
      <w:pPr>
        <w:ind w:left="9" w:right="0" w:firstLine="303"/>
      </w:pPr>
      <w:r>
        <w:t>Il Comune potrà altresì procedere all'individuazione dell'operatore economico anche in presenza di una sola proposta valida.</w:t>
      </w:r>
    </w:p>
    <w:p w:rsidR="0080271B" w:rsidRDefault="00980DF2">
      <w:pPr>
        <w:ind w:left="9" w:right="0" w:firstLine="106"/>
      </w:pPr>
      <w:r>
        <w:t>Si applicano, ove compatibili, le disposizioni dell'art. 107 del decreto legislativo 267 del 18.08.2000 per la disciplina dell'attività contrattuale.</w:t>
      </w:r>
    </w:p>
    <w:p w:rsidR="0080271B" w:rsidRDefault="00980DF2">
      <w:pPr>
        <w:ind w:left="9" w:right="0" w:firstLine="235"/>
      </w:pPr>
      <w:r>
        <w:t>Ai sensi del D. Lgs. n. 196/2003</w:t>
      </w:r>
      <w:r w:rsidR="00510BD2">
        <w:t xml:space="preserve"> e successive modifiche ed integrazioni</w:t>
      </w:r>
      <w:r>
        <w:t>, si precisa che il trattamento dei dati personali sarà improntato a liceità e correttezza nella piena tutela dei diritti dei concorrenti e della loro riservatezza.</w:t>
      </w:r>
    </w:p>
    <w:p w:rsidR="0080271B" w:rsidRDefault="00980DF2">
      <w:pPr>
        <w:ind w:left="9" w:right="0" w:firstLine="187"/>
      </w:pPr>
      <w:r>
        <w:t>Il trattamento dei dati ha la finalità di consentire l'accertamento dell'idoneità dei concorrenti a partecipare alla procedura di affidamento di cui trattasi.</w:t>
      </w:r>
    </w:p>
    <w:p w:rsidR="0080271B" w:rsidRDefault="00980DF2" w:rsidP="00906908">
      <w:pPr>
        <w:spacing w:after="249" w:line="251" w:lineRule="auto"/>
        <w:ind w:left="125" w:right="0" w:firstLine="0"/>
        <w:jc w:val="left"/>
      </w:pPr>
      <w:r>
        <w:rPr>
          <w:sz w:val="26"/>
        </w:rPr>
        <w:t xml:space="preserve">Il presente bando può essere consultato e ritirato presso l'Ufficio </w:t>
      </w:r>
      <w:r w:rsidR="00906908">
        <w:rPr>
          <w:sz w:val="26"/>
        </w:rPr>
        <w:t>Attività Produttive</w:t>
      </w:r>
      <w:r>
        <w:rPr>
          <w:sz w:val="26"/>
        </w:rPr>
        <w:t xml:space="preserve"> del Comune di</w:t>
      </w:r>
      <w:r w:rsidR="00906908">
        <w:rPr>
          <w:sz w:val="26"/>
        </w:rPr>
        <w:t xml:space="preserve"> </w:t>
      </w:r>
      <w:r>
        <w:rPr>
          <w:sz w:val="26"/>
        </w:rPr>
        <w:t>R</w:t>
      </w:r>
      <w:r w:rsidR="00093356">
        <w:rPr>
          <w:sz w:val="26"/>
        </w:rPr>
        <w:t>occapalumba</w:t>
      </w:r>
      <w:r>
        <w:rPr>
          <w:sz w:val="26"/>
        </w:rPr>
        <w:t xml:space="preserve"> ed è disponibile sul sito internet: www.comune.</w:t>
      </w:r>
      <w:r w:rsidR="00093356">
        <w:rPr>
          <w:sz w:val="26"/>
        </w:rPr>
        <w:t>roccapalumba.pa</w:t>
      </w:r>
      <w:r>
        <w:rPr>
          <w:sz w:val="26"/>
        </w:rPr>
        <w:t>.it</w:t>
      </w:r>
    </w:p>
    <w:p w:rsidR="0080271B" w:rsidRDefault="00980DF2">
      <w:pPr>
        <w:spacing w:after="544"/>
        <w:ind w:left="197" w:right="0"/>
      </w:pPr>
      <w:r>
        <w:t xml:space="preserve">Si precisa, altresì, che responsabile del procedimento è </w:t>
      </w:r>
      <w:r w:rsidR="00093356">
        <w:t>l’Ing.Daniela Bonsignore</w:t>
      </w:r>
      <w:r>
        <w:t>.</w:t>
      </w:r>
    </w:p>
    <w:p w:rsidR="0080271B" w:rsidRDefault="00980DF2">
      <w:pPr>
        <w:ind w:left="14" w:right="0"/>
      </w:pPr>
      <w:r>
        <w:t>R</w:t>
      </w:r>
      <w:r w:rsidR="00093356">
        <w:t xml:space="preserve">occapalumba </w:t>
      </w:r>
      <w:r>
        <w:t xml:space="preserve">lì </w:t>
      </w:r>
      <w:r w:rsidR="00591981">
        <w:t>25/09/2018</w:t>
      </w:r>
    </w:p>
    <w:p w:rsidR="0080271B" w:rsidRDefault="00980DF2">
      <w:pPr>
        <w:tabs>
          <w:tab w:val="center" w:pos="7160"/>
          <w:tab w:val="right" w:pos="9532"/>
        </w:tabs>
        <w:spacing w:after="0" w:line="259" w:lineRule="auto"/>
        <w:ind w:left="0" w:right="0" w:firstLine="0"/>
        <w:jc w:val="left"/>
        <w:rPr>
          <w:sz w:val="22"/>
        </w:rPr>
      </w:pPr>
      <w:r>
        <w:rPr>
          <w:sz w:val="22"/>
        </w:rPr>
        <w:tab/>
      </w:r>
    </w:p>
    <w:p w:rsidR="00906908" w:rsidRDefault="00906908">
      <w:pPr>
        <w:tabs>
          <w:tab w:val="center" w:pos="7160"/>
          <w:tab w:val="right" w:pos="9532"/>
        </w:tabs>
        <w:spacing w:after="0" w:line="259" w:lineRule="auto"/>
        <w:ind w:left="0" w:right="0" w:firstLine="0"/>
        <w:jc w:val="lef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</w:t>
      </w:r>
      <w:r w:rsidR="0061793C">
        <w:rPr>
          <w:sz w:val="22"/>
        </w:rPr>
        <w:t xml:space="preserve">     F.to Il Segretario Generale</w:t>
      </w:r>
    </w:p>
    <w:p w:rsidR="001E278F" w:rsidRDefault="001E278F">
      <w:pPr>
        <w:tabs>
          <w:tab w:val="center" w:pos="7160"/>
          <w:tab w:val="right" w:pos="9532"/>
        </w:tabs>
        <w:spacing w:after="0" w:line="259" w:lineRule="auto"/>
        <w:ind w:left="0" w:right="0" w:firstLine="0"/>
        <w:jc w:val="left"/>
      </w:pPr>
      <w:r>
        <w:rPr>
          <w:sz w:val="22"/>
        </w:rPr>
        <w:t xml:space="preserve">                                                                </w:t>
      </w:r>
      <w:r w:rsidR="006A7A27">
        <w:rPr>
          <w:sz w:val="22"/>
        </w:rPr>
        <w:t xml:space="preserve">                              </w:t>
      </w:r>
      <w:r>
        <w:rPr>
          <w:sz w:val="22"/>
        </w:rPr>
        <w:t xml:space="preserve"> </w:t>
      </w:r>
      <w:r w:rsidR="0061793C">
        <w:rPr>
          <w:sz w:val="22"/>
        </w:rPr>
        <w:t>Dott. Salvatore Gaetani Liseo</w:t>
      </w:r>
    </w:p>
    <w:sectPr w:rsidR="001E278F" w:rsidSect="00B34829">
      <w:headerReference w:type="default" r:id="rId8"/>
      <w:type w:val="continuous"/>
      <w:pgSz w:w="11563" w:h="16488"/>
      <w:pgMar w:top="706" w:right="1004" w:bottom="2491" w:left="102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95E" w:rsidRDefault="00AE395E" w:rsidP="005A27A4">
      <w:pPr>
        <w:spacing w:after="0" w:line="240" w:lineRule="auto"/>
      </w:pPr>
      <w:r>
        <w:separator/>
      </w:r>
    </w:p>
  </w:endnote>
  <w:endnote w:type="continuationSeparator" w:id="1">
    <w:p w:rsidR="00AE395E" w:rsidRDefault="00AE395E" w:rsidP="005A2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95E" w:rsidRDefault="00AE395E" w:rsidP="005A27A4">
      <w:pPr>
        <w:spacing w:after="0" w:line="240" w:lineRule="auto"/>
      </w:pPr>
      <w:r>
        <w:separator/>
      </w:r>
    </w:p>
  </w:footnote>
  <w:footnote w:type="continuationSeparator" w:id="1">
    <w:p w:rsidR="00AE395E" w:rsidRDefault="00AE395E" w:rsidP="005A2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7A4" w:rsidRDefault="005A27A4">
    <w:pPr>
      <w:pStyle w:val="Intestazione"/>
    </w:pPr>
  </w:p>
  <w:p w:rsidR="00242DDE" w:rsidRDefault="00242DD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7" style="width:13.5pt;height:14.25pt" coordsize="" o:spt="100" o:bullet="t" adj="0,,0" path="" stroked="f">
        <v:stroke joinstyle="miter"/>
        <v:imagedata r:id="rId1" o:title="image4"/>
        <v:formulas/>
        <v:path o:connecttype="segments"/>
      </v:shape>
    </w:pict>
  </w:numPicBullet>
  <w:abstractNum w:abstractNumId="0">
    <w:nsid w:val="20092746"/>
    <w:multiLevelType w:val="hybridMultilevel"/>
    <w:tmpl w:val="D91802A2"/>
    <w:lvl w:ilvl="0" w:tplc="6DE66904">
      <w:start w:val="1"/>
      <w:numFmt w:val="lowerLetter"/>
      <w:lvlText w:val="%1)"/>
      <w:lvlJc w:val="left"/>
      <w:pPr>
        <w:ind w:left="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DEA6DC2">
      <w:start w:val="1"/>
      <w:numFmt w:val="lowerLetter"/>
      <w:lvlText w:val="%2"/>
      <w:lvlJc w:val="left"/>
      <w:pPr>
        <w:ind w:left="1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9F8DBEE">
      <w:start w:val="1"/>
      <w:numFmt w:val="lowerRoman"/>
      <w:lvlText w:val="%3"/>
      <w:lvlJc w:val="left"/>
      <w:pPr>
        <w:ind w:left="2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B20C162">
      <w:start w:val="1"/>
      <w:numFmt w:val="decimal"/>
      <w:lvlText w:val="%4"/>
      <w:lvlJc w:val="left"/>
      <w:pPr>
        <w:ind w:left="2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398EF3E">
      <w:start w:val="1"/>
      <w:numFmt w:val="lowerLetter"/>
      <w:lvlText w:val="%5"/>
      <w:lvlJc w:val="left"/>
      <w:pPr>
        <w:ind w:left="3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17C8ABE">
      <w:start w:val="1"/>
      <w:numFmt w:val="lowerRoman"/>
      <w:lvlText w:val="%6"/>
      <w:lvlJc w:val="left"/>
      <w:pPr>
        <w:ind w:left="4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ED263B0">
      <w:start w:val="1"/>
      <w:numFmt w:val="decimal"/>
      <w:lvlText w:val="%7"/>
      <w:lvlJc w:val="left"/>
      <w:pPr>
        <w:ind w:left="5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DF26E7A">
      <w:start w:val="1"/>
      <w:numFmt w:val="lowerLetter"/>
      <w:lvlText w:val="%8"/>
      <w:lvlJc w:val="left"/>
      <w:pPr>
        <w:ind w:left="5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8F08EDE">
      <w:start w:val="1"/>
      <w:numFmt w:val="lowerRoman"/>
      <w:lvlText w:val="%9"/>
      <w:lvlJc w:val="left"/>
      <w:pPr>
        <w:ind w:left="6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7951810"/>
    <w:multiLevelType w:val="hybridMultilevel"/>
    <w:tmpl w:val="CAD4A56A"/>
    <w:lvl w:ilvl="0" w:tplc="57142766">
      <w:start w:val="1"/>
      <w:numFmt w:val="bullet"/>
      <w:lvlText w:val="•"/>
      <w:lvlPicBulletId w:val="0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8EBB28">
      <w:start w:val="1"/>
      <w:numFmt w:val="bullet"/>
      <w:lvlText w:val="o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46A38C">
      <w:start w:val="1"/>
      <w:numFmt w:val="bullet"/>
      <w:lvlText w:val="▪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C67A94">
      <w:start w:val="1"/>
      <w:numFmt w:val="bullet"/>
      <w:lvlText w:val="•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7AC1EA">
      <w:start w:val="1"/>
      <w:numFmt w:val="bullet"/>
      <w:lvlText w:val="o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A085BE">
      <w:start w:val="1"/>
      <w:numFmt w:val="bullet"/>
      <w:lvlText w:val="▪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5EBF44">
      <w:start w:val="1"/>
      <w:numFmt w:val="bullet"/>
      <w:lvlText w:val="•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F0EB32">
      <w:start w:val="1"/>
      <w:numFmt w:val="bullet"/>
      <w:lvlText w:val="o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AE10DC">
      <w:start w:val="1"/>
      <w:numFmt w:val="bullet"/>
      <w:lvlText w:val="▪"/>
      <w:lvlJc w:val="left"/>
      <w:pPr>
        <w:ind w:left="6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6D84165"/>
    <w:multiLevelType w:val="hybridMultilevel"/>
    <w:tmpl w:val="F8B8770E"/>
    <w:lvl w:ilvl="0" w:tplc="5C16233C">
      <w:start w:val="4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025FB9"/>
    <w:multiLevelType w:val="hybridMultilevel"/>
    <w:tmpl w:val="4CBA0FB8"/>
    <w:lvl w:ilvl="0" w:tplc="B82E41CA">
      <w:start w:val="1"/>
      <w:numFmt w:val="decimal"/>
      <w:lvlText w:val="%1."/>
      <w:lvlJc w:val="left"/>
      <w:pPr>
        <w:ind w:left="364" w:hanging="360"/>
      </w:pPr>
      <w:rPr>
        <w:rFonts w:hint="default"/>
        <w:sz w:val="26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</w:lvl>
    <w:lvl w:ilvl="3" w:tplc="0410000F" w:tentative="1">
      <w:start w:val="1"/>
      <w:numFmt w:val="decimal"/>
      <w:lvlText w:val="%4."/>
      <w:lvlJc w:val="left"/>
      <w:pPr>
        <w:ind w:left="2524" w:hanging="360"/>
      </w:p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</w:lvl>
    <w:lvl w:ilvl="6" w:tplc="0410000F" w:tentative="1">
      <w:start w:val="1"/>
      <w:numFmt w:val="decimal"/>
      <w:lvlText w:val="%7."/>
      <w:lvlJc w:val="left"/>
      <w:pPr>
        <w:ind w:left="4684" w:hanging="360"/>
      </w:p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271B"/>
    <w:rsid w:val="00021176"/>
    <w:rsid w:val="00093356"/>
    <w:rsid w:val="000961C4"/>
    <w:rsid w:val="00097CB0"/>
    <w:rsid w:val="00115342"/>
    <w:rsid w:val="00180B54"/>
    <w:rsid w:val="001939A4"/>
    <w:rsid w:val="001E278F"/>
    <w:rsid w:val="001F3E32"/>
    <w:rsid w:val="00242DDE"/>
    <w:rsid w:val="00406C15"/>
    <w:rsid w:val="00510BD2"/>
    <w:rsid w:val="00566C35"/>
    <w:rsid w:val="00591981"/>
    <w:rsid w:val="005A27A4"/>
    <w:rsid w:val="0061793C"/>
    <w:rsid w:val="006A511C"/>
    <w:rsid w:val="006A7A27"/>
    <w:rsid w:val="0080271B"/>
    <w:rsid w:val="00906908"/>
    <w:rsid w:val="00980DF2"/>
    <w:rsid w:val="00A72F46"/>
    <w:rsid w:val="00A97283"/>
    <w:rsid w:val="00AB7A8A"/>
    <w:rsid w:val="00AE395E"/>
    <w:rsid w:val="00B34829"/>
    <w:rsid w:val="00CB3961"/>
    <w:rsid w:val="00D750C8"/>
    <w:rsid w:val="00DE7E5D"/>
    <w:rsid w:val="00E26F46"/>
    <w:rsid w:val="00E5149D"/>
    <w:rsid w:val="00EE6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4829"/>
    <w:pPr>
      <w:spacing w:after="26" w:line="237" w:lineRule="auto"/>
      <w:ind w:left="24" w:right="10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61C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5A27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A27A4"/>
    <w:rPr>
      <w:rFonts w:ascii="Times New Roman" w:eastAsia="Times New Roman" w:hAnsi="Times New Roman" w:cs="Times New Roman"/>
      <w:color w:val="000000"/>
      <w:sz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A27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A27A4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cp:lastModifiedBy>Saverio</cp:lastModifiedBy>
  <cp:revision>19</cp:revision>
  <cp:lastPrinted>2018-09-25T08:35:00Z</cp:lastPrinted>
  <dcterms:created xsi:type="dcterms:W3CDTF">2018-09-13T08:26:00Z</dcterms:created>
  <dcterms:modified xsi:type="dcterms:W3CDTF">2018-09-25T09:56:00Z</dcterms:modified>
</cp:coreProperties>
</file>